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0BF3" w:rsidRDefault="00EC0BF3" w:rsidP="00EC0BF3">
      <w:pPr>
        <w:spacing w:line="480" w:lineRule="auto"/>
        <w:jc w:val="center"/>
        <w:rPr>
          <w:rFonts w:ascii="Times New Roman" w:hAnsi="Times New Roman" w:cs="Times New Roman"/>
          <w:sz w:val="24"/>
          <w:szCs w:val="24"/>
        </w:rPr>
      </w:pPr>
    </w:p>
    <w:p w:rsidR="00EC0BF3" w:rsidRDefault="00EC0BF3" w:rsidP="00EC0BF3">
      <w:pPr>
        <w:spacing w:line="480" w:lineRule="auto"/>
        <w:jc w:val="center"/>
        <w:rPr>
          <w:rFonts w:ascii="Times New Roman" w:hAnsi="Times New Roman" w:cs="Times New Roman"/>
          <w:sz w:val="24"/>
          <w:szCs w:val="24"/>
        </w:rPr>
      </w:pPr>
    </w:p>
    <w:p w:rsidR="00EC0BF3" w:rsidRDefault="00EC0BF3" w:rsidP="00EC0BF3">
      <w:pPr>
        <w:spacing w:line="480" w:lineRule="auto"/>
        <w:jc w:val="center"/>
        <w:rPr>
          <w:rFonts w:ascii="Times New Roman" w:hAnsi="Times New Roman" w:cs="Times New Roman"/>
          <w:sz w:val="24"/>
          <w:szCs w:val="24"/>
        </w:rPr>
      </w:pPr>
    </w:p>
    <w:p w:rsidR="00EC0BF3" w:rsidRDefault="00EC0BF3" w:rsidP="00EC0BF3">
      <w:pPr>
        <w:spacing w:line="480" w:lineRule="auto"/>
        <w:jc w:val="center"/>
        <w:rPr>
          <w:rFonts w:ascii="Times New Roman" w:hAnsi="Times New Roman" w:cs="Times New Roman"/>
          <w:sz w:val="24"/>
          <w:szCs w:val="24"/>
        </w:rPr>
      </w:pPr>
    </w:p>
    <w:p w:rsidR="00EC0BF3" w:rsidRDefault="00EC0BF3" w:rsidP="00EC0BF3">
      <w:pPr>
        <w:spacing w:line="480" w:lineRule="auto"/>
        <w:jc w:val="center"/>
        <w:rPr>
          <w:rFonts w:ascii="Times New Roman" w:hAnsi="Times New Roman" w:cs="Times New Roman"/>
          <w:sz w:val="24"/>
          <w:szCs w:val="24"/>
        </w:rPr>
      </w:pPr>
    </w:p>
    <w:p w:rsidR="00EC0BF3" w:rsidRDefault="00EC0BF3" w:rsidP="00EC0BF3">
      <w:pPr>
        <w:spacing w:line="480" w:lineRule="auto"/>
        <w:jc w:val="center"/>
        <w:rPr>
          <w:rFonts w:ascii="Times New Roman" w:hAnsi="Times New Roman" w:cs="Times New Roman"/>
          <w:sz w:val="24"/>
          <w:szCs w:val="24"/>
        </w:rPr>
      </w:pPr>
    </w:p>
    <w:p w:rsidR="00EC0BF3" w:rsidRDefault="00EC0BF3" w:rsidP="00EC0BF3">
      <w:pPr>
        <w:spacing w:line="480" w:lineRule="auto"/>
        <w:jc w:val="center"/>
        <w:rPr>
          <w:rFonts w:ascii="Times New Roman" w:hAnsi="Times New Roman" w:cs="Times New Roman"/>
          <w:sz w:val="24"/>
          <w:szCs w:val="24"/>
        </w:rPr>
      </w:pPr>
    </w:p>
    <w:p w:rsidR="00EC0BF3" w:rsidRDefault="00EC0BF3" w:rsidP="00EC0BF3">
      <w:pPr>
        <w:spacing w:line="480" w:lineRule="auto"/>
        <w:jc w:val="center"/>
        <w:rPr>
          <w:rFonts w:ascii="Times New Roman" w:hAnsi="Times New Roman" w:cs="Times New Roman"/>
          <w:sz w:val="24"/>
          <w:szCs w:val="24"/>
        </w:rPr>
      </w:pPr>
      <w:r w:rsidRPr="00EC0BF3">
        <w:rPr>
          <w:rFonts w:ascii="Times New Roman" w:hAnsi="Times New Roman" w:cs="Times New Roman"/>
          <w:sz w:val="24"/>
          <w:szCs w:val="24"/>
        </w:rPr>
        <w:t>BC campus Open Education</w:t>
      </w:r>
    </w:p>
    <w:p w:rsidR="00765E97" w:rsidRPr="00765E97" w:rsidRDefault="005B1F16" w:rsidP="00EC0BF3">
      <w:pPr>
        <w:spacing w:line="480" w:lineRule="auto"/>
        <w:jc w:val="center"/>
        <w:rPr>
          <w:rFonts w:ascii="Times New Roman" w:hAnsi="Times New Roman" w:cs="Times New Roman"/>
          <w:sz w:val="24"/>
          <w:szCs w:val="24"/>
        </w:rPr>
      </w:pPr>
      <w:r w:rsidRPr="00765E97">
        <w:rPr>
          <w:rFonts w:ascii="Times New Roman" w:hAnsi="Times New Roman" w:cs="Times New Roman"/>
          <w:sz w:val="24"/>
          <w:szCs w:val="24"/>
        </w:rPr>
        <w:t>Student’s name</w:t>
      </w:r>
    </w:p>
    <w:p w:rsidR="00765E97" w:rsidRPr="00765E97" w:rsidRDefault="005B1F16" w:rsidP="00EC0BF3">
      <w:pPr>
        <w:spacing w:line="480" w:lineRule="auto"/>
        <w:jc w:val="center"/>
        <w:rPr>
          <w:rFonts w:ascii="Times New Roman" w:hAnsi="Times New Roman" w:cs="Times New Roman"/>
          <w:sz w:val="24"/>
          <w:szCs w:val="24"/>
        </w:rPr>
      </w:pPr>
      <w:r w:rsidRPr="00765E97">
        <w:rPr>
          <w:rFonts w:ascii="Times New Roman" w:hAnsi="Times New Roman" w:cs="Times New Roman"/>
          <w:sz w:val="24"/>
          <w:szCs w:val="24"/>
        </w:rPr>
        <w:t>Institutional affiliation</w:t>
      </w:r>
    </w:p>
    <w:p w:rsidR="00765E97" w:rsidRPr="00765E97" w:rsidRDefault="005B1F16" w:rsidP="00EC0BF3">
      <w:pPr>
        <w:spacing w:line="480" w:lineRule="auto"/>
        <w:jc w:val="center"/>
        <w:rPr>
          <w:rFonts w:ascii="Times New Roman" w:hAnsi="Times New Roman" w:cs="Times New Roman"/>
          <w:sz w:val="24"/>
          <w:szCs w:val="24"/>
        </w:rPr>
      </w:pPr>
      <w:r w:rsidRPr="00765E97">
        <w:rPr>
          <w:rFonts w:ascii="Times New Roman" w:hAnsi="Times New Roman" w:cs="Times New Roman"/>
          <w:sz w:val="24"/>
          <w:szCs w:val="24"/>
        </w:rPr>
        <w:t>Date</w:t>
      </w:r>
      <w:r w:rsidR="00EC0BF3">
        <w:rPr>
          <w:rFonts w:ascii="Times New Roman" w:hAnsi="Times New Roman" w:cs="Times New Roman"/>
          <w:sz w:val="24"/>
          <w:szCs w:val="24"/>
        </w:rPr>
        <w:t xml:space="preserve"> </w:t>
      </w:r>
    </w:p>
    <w:p w:rsidR="00EC0BF3" w:rsidRDefault="00EC0BF3" w:rsidP="00765E97">
      <w:pPr>
        <w:spacing w:line="480" w:lineRule="auto"/>
        <w:rPr>
          <w:rFonts w:ascii="Times New Roman" w:hAnsi="Times New Roman" w:cs="Times New Roman"/>
          <w:sz w:val="24"/>
          <w:szCs w:val="24"/>
        </w:rPr>
      </w:pPr>
    </w:p>
    <w:p w:rsidR="00EC0BF3" w:rsidRDefault="00EC0BF3" w:rsidP="00765E97">
      <w:pPr>
        <w:spacing w:line="480" w:lineRule="auto"/>
        <w:rPr>
          <w:rFonts w:ascii="Times New Roman" w:hAnsi="Times New Roman" w:cs="Times New Roman"/>
          <w:sz w:val="24"/>
          <w:szCs w:val="24"/>
        </w:rPr>
      </w:pPr>
    </w:p>
    <w:p w:rsidR="00EC0BF3" w:rsidRDefault="00EC0BF3" w:rsidP="00765E97">
      <w:pPr>
        <w:spacing w:line="480" w:lineRule="auto"/>
        <w:rPr>
          <w:rFonts w:ascii="Times New Roman" w:hAnsi="Times New Roman" w:cs="Times New Roman"/>
          <w:sz w:val="24"/>
          <w:szCs w:val="24"/>
        </w:rPr>
      </w:pPr>
    </w:p>
    <w:p w:rsidR="00EC0BF3" w:rsidRDefault="00EC0BF3" w:rsidP="00765E97">
      <w:pPr>
        <w:spacing w:line="480" w:lineRule="auto"/>
        <w:rPr>
          <w:rFonts w:ascii="Times New Roman" w:hAnsi="Times New Roman" w:cs="Times New Roman"/>
          <w:sz w:val="24"/>
          <w:szCs w:val="24"/>
        </w:rPr>
      </w:pPr>
    </w:p>
    <w:p w:rsidR="00EC0BF3" w:rsidRDefault="00EC0BF3" w:rsidP="00765E97">
      <w:pPr>
        <w:spacing w:line="480" w:lineRule="auto"/>
        <w:rPr>
          <w:rFonts w:ascii="Times New Roman" w:hAnsi="Times New Roman" w:cs="Times New Roman"/>
          <w:sz w:val="24"/>
          <w:szCs w:val="24"/>
        </w:rPr>
      </w:pPr>
    </w:p>
    <w:p w:rsidR="00EC0BF3" w:rsidRDefault="00EC0BF3" w:rsidP="00EC0BF3">
      <w:pPr>
        <w:spacing w:line="480" w:lineRule="auto"/>
        <w:rPr>
          <w:rFonts w:ascii="Times New Roman" w:hAnsi="Times New Roman" w:cs="Times New Roman"/>
          <w:sz w:val="24"/>
          <w:szCs w:val="24"/>
        </w:rPr>
      </w:pPr>
    </w:p>
    <w:p w:rsidR="00EC0BF3" w:rsidRDefault="00EC0BF3" w:rsidP="00EC0BF3">
      <w:pPr>
        <w:spacing w:line="480" w:lineRule="auto"/>
        <w:rPr>
          <w:rFonts w:ascii="Times New Roman" w:hAnsi="Times New Roman" w:cs="Times New Roman"/>
          <w:sz w:val="24"/>
          <w:szCs w:val="24"/>
        </w:rPr>
      </w:pPr>
    </w:p>
    <w:p w:rsidR="00FF7BBE" w:rsidRPr="00765E97" w:rsidRDefault="005B1F16" w:rsidP="00EC0BF3">
      <w:pPr>
        <w:spacing w:line="480" w:lineRule="auto"/>
        <w:jc w:val="center"/>
        <w:rPr>
          <w:rFonts w:ascii="Times New Roman" w:hAnsi="Times New Roman" w:cs="Times New Roman"/>
          <w:sz w:val="24"/>
          <w:szCs w:val="24"/>
        </w:rPr>
      </w:pPr>
      <w:r w:rsidRPr="00765E97">
        <w:rPr>
          <w:rFonts w:ascii="Times New Roman" w:hAnsi="Times New Roman" w:cs="Times New Roman"/>
          <w:sz w:val="24"/>
          <w:szCs w:val="24"/>
        </w:rPr>
        <w:lastRenderedPageBreak/>
        <w:t>BC</w:t>
      </w:r>
      <w:r w:rsidR="00EC0BF3">
        <w:rPr>
          <w:rFonts w:ascii="Times New Roman" w:hAnsi="Times New Roman" w:cs="Times New Roman"/>
          <w:sz w:val="24"/>
          <w:szCs w:val="24"/>
        </w:rPr>
        <w:t xml:space="preserve"> </w:t>
      </w:r>
      <w:r w:rsidRPr="00765E97">
        <w:rPr>
          <w:rFonts w:ascii="Times New Roman" w:hAnsi="Times New Roman" w:cs="Times New Roman"/>
          <w:sz w:val="24"/>
          <w:szCs w:val="24"/>
        </w:rPr>
        <w:t>campus Open Education</w:t>
      </w:r>
    </w:p>
    <w:p w:rsidR="00054CD6" w:rsidRPr="00765E97" w:rsidRDefault="005B1F16" w:rsidP="00EC0BF3">
      <w:pPr>
        <w:spacing w:line="480" w:lineRule="auto"/>
        <w:ind w:firstLine="720"/>
        <w:rPr>
          <w:rFonts w:ascii="Times New Roman" w:hAnsi="Times New Roman" w:cs="Times New Roman"/>
          <w:sz w:val="24"/>
          <w:szCs w:val="24"/>
        </w:rPr>
      </w:pPr>
      <w:r w:rsidRPr="00765E97">
        <w:rPr>
          <w:rFonts w:ascii="Times New Roman" w:hAnsi="Times New Roman" w:cs="Times New Roman"/>
          <w:sz w:val="24"/>
          <w:szCs w:val="24"/>
        </w:rPr>
        <w:t xml:space="preserve">The resource was founded in the year 2012 to make post-secondary education more </w:t>
      </w:r>
      <w:r w:rsidR="00765E97" w:rsidRPr="00765E97">
        <w:rPr>
          <w:rFonts w:ascii="Times New Roman" w:hAnsi="Times New Roman" w:cs="Times New Roman"/>
          <w:sz w:val="24"/>
          <w:szCs w:val="24"/>
        </w:rPr>
        <w:t>reachable</w:t>
      </w:r>
      <w:r w:rsidRPr="00765E97">
        <w:rPr>
          <w:rFonts w:ascii="Times New Roman" w:hAnsi="Times New Roman" w:cs="Times New Roman"/>
          <w:sz w:val="24"/>
          <w:szCs w:val="24"/>
        </w:rPr>
        <w:t xml:space="preserve"> by reducing </w:t>
      </w:r>
      <w:r w:rsidR="00765E97" w:rsidRPr="00765E97">
        <w:rPr>
          <w:rFonts w:ascii="Times New Roman" w:hAnsi="Times New Roman" w:cs="Times New Roman"/>
          <w:sz w:val="24"/>
          <w:szCs w:val="24"/>
        </w:rPr>
        <w:t xml:space="preserve">learners’ </w:t>
      </w:r>
      <w:r w:rsidRPr="00765E97">
        <w:rPr>
          <w:rFonts w:ascii="Times New Roman" w:hAnsi="Times New Roman" w:cs="Times New Roman"/>
          <w:sz w:val="24"/>
          <w:szCs w:val="24"/>
        </w:rPr>
        <w:t xml:space="preserve">costs on the use of </w:t>
      </w:r>
      <w:r w:rsidR="00765E97" w:rsidRPr="00765E97">
        <w:rPr>
          <w:rFonts w:ascii="Times New Roman" w:hAnsi="Times New Roman" w:cs="Times New Roman"/>
          <w:sz w:val="24"/>
          <w:szCs w:val="24"/>
        </w:rPr>
        <w:t>agreeably</w:t>
      </w:r>
      <w:r w:rsidRPr="00765E97">
        <w:rPr>
          <w:rFonts w:ascii="Times New Roman" w:hAnsi="Times New Roman" w:cs="Times New Roman"/>
          <w:sz w:val="24"/>
          <w:szCs w:val="24"/>
        </w:rPr>
        <w:t xml:space="preserve"> licensed textbooks and other open educational resources. It </w:t>
      </w:r>
      <w:r w:rsidR="00765E97" w:rsidRPr="00765E97">
        <w:rPr>
          <w:rFonts w:ascii="Times New Roman" w:hAnsi="Times New Roman" w:cs="Times New Roman"/>
          <w:sz w:val="24"/>
          <w:szCs w:val="24"/>
        </w:rPr>
        <w:t xml:space="preserve">was </w:t>
      </w:r>
      <w:r w:rsidRPr="00765E97">
        <w:rPr>
          <w:rFonts w:ascii="Times New Roman" w:hAnsi="Times New Roman" w:cs="Times New Roman"/>
          <w:sz w:val="24"/>
          <w:szCs w:val="24"/>
        </w:rPr>
        <w:t>produced by the British Columbia Ministry of Advanced Education.</w:t>
      </w:r>
    </w:p>
    <w:p w:rsidR="000D0486" w:rsidRPr="00765E97" w:rsidRDefault="005B1F16" w:rsidP="00EC0BF3">
      <w:pPr>
        <w:spacing w:line="480" w:lineRule="auto"/>
        <w:ind w:firstLine="720"/>
        <w:rPr>
          <w:rFonts w:ascii="Times New Roman" w:hAnsi="Times New Roman" w:cs="Times New Roman"/>
          <w:sz w:val="24"/>
          <w:szCs w:val="24"/>
        </w:rPr>
      </w:pPr>
      <w:r w:rsidRPr="00765E97">
        <w:rPr>
          <w:rFonts w:ascii="Times New Roman" w:hAnsi="Times New Roman" w:cs="Times New Roman"/>
          <w:sz w:val="24"/>
          <w:szCs w:val="24"/>
        </w:rPr>
        <w:t xml:space="preserve">Canadian History: Post-confederation </w:t>
      </w:r>
      <w:r w:rsidR="00765E97" w:rsidRPr="00765E97">
        <w:rPr>
          <w:rFonts w:ascii="Times New Roman" w:hAnsi="Times New Roman" w:cs="Times New Roman"/>
          <w:sz w:val="24"/>
          <w:szCs w:val="24"/>
        </w:rPr>
        <w:t>is a book</w:t>
      </w:r>
      <w:r w:rsidRPr="00765E97">
        <w:rPr>
          <w:rFonts w:ascii="Times New Roman" w:hAnsi="Times New Roman" w:cs="Times New Roman"/>
          <w:sz w:val="24"/>
          <w:szCs w:val="24"/>
        </w:rPr>
        <w:t xml:space="preserve"> written by John Douglas </w:t>
      </w:r>
      <w:proofErr w:type="spellStart"/>
      <w:r w:rsidRPr="00765E97">
        <w:rPr>
          <w:rFonts w:ascii="Times New Roman" w:hAnsi="Times New Roman" w:cs="Times New Roman"/>
          <w:sz w:val="24"/>
          <w:szCs w:val="24"/>
        </w:rPr>
        <w:t>Belshaw</w:t>
      </w:r>
      <w:proofErr w:type="spellEnd"/>
      <w:r w:rsidRPr="00765E97">
        <w:rPr>
          <w:rFonts w:ascii="Times New Roman" w:hAnsi="Times New Roman" w:cs="Times New Roman"/>
          <w:sz w:val="24"/>
          <w:szCs w:val="24"/>
        </w:rPr>
        <w:t>. This b</w:t>
      </w:r>
      <w:r w:rsidR="00765E97" w:rsidRPr="00765E97">
        <w:rPr>
          <w:rFonts w:ascii="Times New Roman" w:hAnsi="Times New Roman" w:cs="Times New Roman"/>
          <w:sz w:val="24"/>
          <w:szCs w:val="24"/>
        </w:rPr>
        <w:t>ook one</w:t>
      </w:r>
      <w:r w:rsidR="00054CD6" w:rsidRPr="00765E97">
        <w:rPr>
          <w:rFonts w:ascii="Times New Roman" w:hAnsi="Times New Roman" w:cs="Times New Roman"/>
          <w:sz w:val="24"/>
          <w:szCs w:val="24"/>
        </w:rPr>
        <w:t xml:space="preserve"> of the BC </w:t>
      </w:r>
      <w:r w:rsidRPr="00765E97">
        <w:rPr>
          <w:rFonts w:ascii="Times New Roman" w:hAnsi="Times New Roman" w:cs="Times New Roman"/>
          <w:sz w:val="24"/>
          <w:szCs w:val="24"/>
        </w:rPr>
        <w:t>Open Textbook Project.</w:t>
      </w:r>
    </w:p>
    <w:p w:rsidR="00FF7BBE" w:rsidRPr="00765E97" w:rsidRDefault="005B1F16" w:rsidP="00EC0BF3">
      <w:pPr>
        <w:spacing w:line="480" w:lineRule="auto"/>
        <w:ind w:firstLine="720"/>
        <w:rPr>
          <w:rFonts w:ascii="Times New Roman" w:hAnsi="Times New Roman" w:cs="Times New Roman"/>
          <w:sz w:val="24"/>
          <w:szCs w:val="24"/>
        </w:rPr>
      </w:pPr>
      <w:r w:rsidRPr="00765E97">
        <w:rPr>
          <w:rFonts w:ascii="Times New Roman" w:hAnsi="Times New Roman" w:cs="Times New Roman"/>
          <w:sz w:val="24"/>
          <w:szCs w:val="24"/>
        </w:rPr>
        <w:t>This</w:t>
      </w:r>
      <w:r w:rsidR="002C0772" w:rsidRPr="00765E97">
        <w:rPr>
          <w:rFonts w:ascii="Times New Roman" w:hAnsi="Times New Roman" w:cs="Times New Roman"/>
          <w:sz w:val="24"/>
          <w:szCs w:val="24"/>
        </w:rPr>
        <w:t xml:space="preserve"> online open</w:t>
      </w:r>
      <w:r w:rsidRPr="00765E97">
        <w:rPr>
          <w:rFonts w:ascii="Times New Roman" w:hAnsi="Times New Roman" w:cs="Times New Roman"/>
          <w:sz w:val="24"/>
          <w:szCs w:val="24"/>
        </w:rPr>
        <w:t xml:space="preserve"> </w:t>
      </w:r>
      <w:r w:rsidR="00765E97" w:rsidRPr="00765E97">
        <w:rPr>
          <w:rFonts w:ascii="Times New Roman" w:hAnsi="Times New Roman" w:cs="Times New Roman"/>
          <w:sz w:val="24"/>
          <w:szCs w:val="24"/>
        </w:rPr>
        <w:t>textbook gives</w:t>
      </w:r>
      <w:r w:rsidRPr="00765E97">
        <w:rPr>
          <w:rFonts w:ascii="Times New Roman" w:hAnsi="Times New Roman" w:cs="Times New Roman"/>
          <w:sz w:val="24"/>
          <w:szCs w:val="24"/>
        </w:rPr>
        <w:t xml:space="preserve"> a clear description of the history of Canada since Confederation.  Besides, the book gives a glimpse of Canada as a newfound land and all other parts that come to be amassed into the dominion after 1867. In this book, much writing follows thematic lines. The chapters are chronologically arranged with alternative </w:t>
      </w:r>
      <w:r w:rsidR="00765E97" w:rsidRPr="00765E97">
        <w:rPr>
          <w:rFonts w:ascii="Times New Roman" w:hAnsi="Times New Roman" w:cs="Times New Roman"/>
          <w:sz w:val="24"/>
          <w:szCs w:val="24"/>
        </w:rPr>
        <w:t>descriptions</w:t>
      </w:r>
      <w:r w:rsidRPr="00765E97">
        <w:rPr>
          <w:rFonts w:ascii="Times New Roman" w:hAnsi="Times New Roman" w:cs="Times New Roman"/>
          <w:sz w:val="24"/>
          <w:szCs w:val="24"/>
        </w:rPr>
        <w:t xml:space="preserve"> in mind. This resource is much valuable to high school students because of many factors. For instance, it is readily available and easily accessible</w:t>
      </w:r>
      <w:r w:rsidR="00185FD7" w:rsidRPr="00765E97">
        <w:rPr>
          <w:rFonts w:ascii="Times New Roman" w:hAnsi="Times New Roman" w:cs="Times New Roman"/>
          <w:sz w:val="24"/>
          <w:szCs w:val="24"/>
        </w:rPr>
        <w:t>. Again, the use of this site brings oral history into the classroom and also engages learners in activities that build research.</w:t>
      </w:r>
    </w:p>
    <w:p w:rsidR="00185FD7" w:rsidRPr="00765E97" w:rsidRDefault="005B1F16" w:rsidP="00EC0BF3">
      <w:pPr>
        <w:spacing w:line="480" w:lineRule="auto"/>
        <w:ind w:firstLine="720"/>
        <w:rPr>
          <w:rFonts w:ascii="Times New Roman" w:hAnsi="Times New Roman" w:cs="Times New Roman"/>
          <w:sz w:val="24"/>
          <w:szCs w:val="24"/>
        </w:rPr>
      </w:pPr>
      <w:r w:rsidRPr="00765E97">
        <w:rPr>
          <w:rFonts w:ascii="Times New Roman" w:hAnsi="Times New Roman" w:cs="Times New Roman"/>
          <w:sz w:val="24"/>
          <w:szCs w:val="24"/>
        </w:rPr>
        <w:t>Another advantage of this resource is that learners can acquire critical thinking and develop good communication skills. Consequently, it offers learners the opportunity to think critically about the defining moments of their national history.</w:t>
      </w:r>
      <w:r w:rsidR="00CC22BC" w:rsidRPr="00765E97">
        <w:rPr>
          <w:rFonts w:ascii="Times New Roman" w:hAnsi="Times New Roman" w:cs="Times New Roman"/>
          <w:sz w:val="24"/>
          <w:szCs w:val="24"/>
        </w:rPr>
        <w:t xml:space="preserve"> Using</w:t>
      </w:r>
      <w:r w:rsidRPr="00765E97">
        <w:rPr>
          <w:rFonts w:ascii="Times New Roman" w:hAnsi="Times New Roman" w:cs="Times New Roman"/>
          <w:sz w:val="24"/>
          <w:szCs w:val="24"/>
        </w:rPr>
        <w:t xml:space="preserve"> the book as a guide for teaching post confederation Canadian </w:t>
      </w:r>
      <w:r w:rsidR="00CC22BC" w:rsidRPr="00765E97">
        <w:rPr>
          <w:rFonts w:ascii="Times New Roman" w:hAnsi="Times New Roman" w:cs="Times New Roman"/>
          <w:sz w:val="24"/>
          <w:szCs w:val="24"/>
        </w:rPr>
        <w:t>history allows</w:t>
      </w:r>
      <w:r w:rsidRPr="00765E97">
        <w:rPr>
          <w:rFonts w:ascii="Times New Roman" w:hAnsi="Times New Roman" w:cs="Times New Roman"/>
          <w:sz w:val="24"/>
          <w:szCs w:val="24"/>
        </w:rPr>
        <w:t xml:space="preserve"> </w:t>
      </w:r>
      <w:r w:rsidR="00CC22BC" w:rsidRPr="00765E97">
        <w:rPr>
          <w:rFonts w:ascii="Times New Roman" w:hAnsi="Times New Roman" w:cs="Times New Roman"/>
          <w:sz w:val="24"/>
          <w:szCs w:val="24"/>
        </w:rPr>
        <w:t>learners</w:t>
      </w:r>
      <w:r w:rsidRPr="00765E97">
        <w:rPr>
          <w:rFonts w:ascii="Times New Roman" w:hAnsi="Times New Roman" w:cs="Times New Roman"/>
          <w:sz w:val="24"/>
          <w:szCs w:val="24"/>
        </w:rPr>
        <w:t xml:space="preserve"> </w:t>
      </w:r>
      <w:r w:rsidR="00CC22BC" w:rsidRPr="00765E97">
        <w:rPr>
          <w:rFonts w:ascii="Times New Roman" w:hAnsi="Times New Roman" w:cs="Times New Roman"/>
          <w:sz w:val="24"/>
          <w:szCs w:val="24"/>
        </w:rPr>
        <w:t>to get a better thoughtful of historic events and how they have shaped Canadian history</w:t>
      </w:r>
    </w:p>
    <w:p w:rsidR="00CC22BC" w:rsidRPr="00765E97" w:rsidRDefault="005B1F16" w:rsidP="00EC0BF3">
      <w:pPr>
        <w:spacing w:line="480" w:lineRule="auto"/>
        <w:ind w:firstLine="720"/>
        <w:rPr>
          <w:rFonts w:ascii="Times New Roman" w:hAnsi="Times New Roman" w:cs="Times New Roman"/>
          <w:sz w:val="24"/>
          <w:szCs w:val="24"/>
        </w:rPr>
      </w:pPr>
      <w:r w:rsidRPr="00765E97">
        <w:rPr>
          <w:rFonts w:ascii="Times New Roman" w:hAnsi="Times New Roman" w:cs="Times New Roman"/>
          <w:sz w:val="24"/>
          <w:szCs w:val="24"/>
        </w:rPr>
        <w:t xml:space="preserve">On the contrary, the resource have </w:t>
      </w:r>
      <w:r w:rsidR="002C0772" w:rsidRPr="00765E97">
        <w:rPr>
          <w:rFonts w:ascii="Times New Roman" w:hAnsi="Times New Roman" w:cs="Times New Roman"/>
          <w:sz w:val="24"/>
          <w:szCs w:val="24"/>
        </w:rPr>
        <w:t xml:space="preserve">has got weakness. </w:t>
      </w:r>
      <w:r w:rsidR="00765E97" w:rsidRPr="00765E97">
        <w:rPr>
          <w:rFonts w:ascii="Times New Roman" w:hAnsi="Times New Roman" w:cs="Times New Roman"/>
          <w:sz w:val="24"/>
          <w:szCs w:val="24"/>
        </w:rPr>
        <w:t>First and foremost,</w:t>
      </w:r>
      <w:r w:rsidR="002C0772" w:rsidRPr="00765E97">
        <w:rPr>
          <w:rFonts w:ascii="Times New Roman" w:hAnsi="Times New Roman" w:cs="Times New Roman"/>
          <w:sz w:val="24"/>
          <w:szCs w:val="24"/>
        </w:rPr>
        <w:t xml:space="preserve"> knowledge of computers and the internet is essential to access this online platform. Also, the </w:t>
      </w:r>
      <w:r w:rsidR="000D0486" w:rsidRPr="00765E97">
        <w:rPr>
          <w:rFonts w:ascii="Times New Roman" w:hAnsi="Times New Roman" w:cs="Times New Roman"/>
          <w:sz w:val="24"/>
          <w:szCs w:val="24"/>
        </w:rPr>
        <w:t>resource requires maximum self-discipline so that he or she may be able to concentrate on the reading.</w:t>
      </w:r>
    </w:p>
    <w:p w:rsidR="00EC0BF3" w:rsidRDefault="00EC0BF3" w:rsidP="00EC0BF3">
      <w:pPr>
        <w:spacing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lastRenderedPageBreak/>
        <w:t>References</w:t>
      </w:r>
      <w:proofErr w:type="spellEnd"/>
    </w:p>
    <w:p w:rsidR="00054CD6" w:rsidRPr="00765E97" w:rsidRDefault="005B1F16" w:rsidP="00EC0BF3">
      <w:pPr>
        <w:spacing w:line="480" w:lineRule="auto"/>
        <w:jc w:val="center"/>
        <w:rPr>
          <w:rFonts w:ascii="Times New Roman" w:hAnsi="Times New Roman" w:cs="Times New Roman"/>
          <w:sz w:val="24"/>
          <w:szCs w:val="24"/>
        </w:rPr>
      </w:pPr>
      <w:bookmarkStart w:id="0" w:name="_GoBack"/>
      <w:bookmarkEnd w:id="0"/>
      <w:proofErr w:type="spellStart"/>
      <w:r w:rsidRPr="00765E97">
        <w:rPr>
          <w:rFonts w:ascii="Times New Roman" w:hAnsi="Times New Roman" w:cs="Times New Roman"/>
          <w:sz w:val="24"/>
          <w:szCs w:val="24"/>
        </w:rPr>
        <w:t>Url</w:t>
      </w:r>
      <w:proofErr w:type="spellEnd"/>
      <w:r w:rsidR="00EC0BF3">
        <w:rPr>
          <w:rFonts w:ascii="Times New Roman" w:hAnsi="Times New Roman" w:cs="Times New Roman"/>
          <w:sz w:val="24"/>
          <w:szCs w:val="24"/>
        </w:rPr>
        <w:t xml:space="preserve">. </w:t>
      </w:r>
      <w:r w:rsidRPr="00765E97">
        <w:rPr>
          <w:rFonts w:ascii="Times New Roman" w:hAnsi="Times New Roman" w:cs="Times New Roman"/>
          <w:sz w:val="24"/>
          <w:szCs w:val="24"/>
        </w:rPr>
        <w:t>https://opentextbc.ca/postconfederation/front-matter/about-the-book/</w:t>
      </w:r>
    </w:p>
    <w:p w:rsidR="00185FD7" w:rsidRPr="00765E97" w:rsidRDefault="00185FD7" w:rsidP="00765E97">
      <w:pPr>
        <w:spacing w:line="480" w:lineRule="auto"/>
        <w:rPr>
          <w:rFonts w:ascii="Times New Roman" w:hAnsi="Times New Roman" w:cs="Times New Roman"/>
          <w:sz w:val="24"/>
          <w:szCs w:val="24"/>
        </w:rPr>
      </w:pPr>
    </w:p>
    <w:sectPr w:rsidR="00185FD7" w:rsidRPr="00765E97" w:rsidSect="00EC0BF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3575" w:rsidRDefault="00763575">
      <w:pPr>
        <w:spacing w:after="0" w:line="240" w:lineRule="auto"/>
      </w:pPr>
      <w:r>
        <w:separator/>
      </w:r>
    </w:p>
  </w:endnote>
  <w:endnote w:type="continuationSeparator" w:id="0">
    <w:p w:rsidR="00763575" w:rsidRDefault="007635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3575" w:rsidRDefault="00763575">
      <w:pPr>
        <w:spacing w:after="0" w:line="240" w:lineRule="auto"/>
      </w:pPr>
      <w:r>
        <w:separator/>
      </w:r>
    </w:p>
  </w:footnote>
  <w:footnote w:type="continuationSeparator" w:id="0">
    <w:p w:rsidR="00763575" w:rsidRDefault="007635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5E97" w:rsidRPr="00765E97" w:rsidRDefault="00EC0BF3" w:rsidP="00EC0BF3">
    <w:pPr>
      <w:pStyle w:val="Header"/>
      <w:rPr>
        <w:rFonts w:ascii="Times New Roman" w:hAnsi="Times New Roman" w:cs="Times New Roman"/>
        <w:sz w:val="24"/>
        <w:szCs w:val="24"/>
      </w:rPr>
    </w:pPr>
    <w:r w:rsidRPr="00EC0BF3">
      <w:rPr>
        <w:rFonts w:ascii="Times New Roman" w:hAnsi="Times New Roman" w:cs="Times New Roman"/>
        <w:sz w:val="24"/>
        <w:szCs w:val="24"/>
      </w:rPr>
      <w:t>BC campus Open Education</w:t>
    </w:r>
  </w:p>
  <w:p w:rsidR="00765E97" w:rsidRDefault="00765E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0BF3" w:rsidRDefault="00EC0BF3">
    <w:pPr>
      <w:pStyle w:val="Header"/>
    </w:pPr>
    <w:r>
      <w:t xml:space="preserve">Running Head: </w:t>
    </w:r>
    <w:r w:rsidRPr="00EC0BF3">
      <w:t>BC campus Open Education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BBE"/>
    <w:rsid w:val="00054CD6"/>
    <w:rsid w:val="00073486"/>
    <w:rsid w:val="000D0486"/>
    <w:rsid w:val="00185FD7"/>
    <w:rsid w:val="002C0772"/>
    <w:rsid w:val="005B1F16"/>
    <w:rsid w:val="00763575"/>
    <w:rsid w:val="00765E97"/>
    <w:rsid w:val="007F026F"/>
    <w:rsid w:val="00C40973"/>
    <w:rsid w:val="00CC22BC"/>
    <w:rsid w:val="00EC0BF3"/>
    <w:rsid w:val="00EC6B0A"/>
    <w:rsid w:val="00FF7B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81D0FB-BCB5-4465-B526-815BBC39E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7BBE"/>
    <w:rPr>
      <w:color w:val="0563C1" w:themeColor="hyperlink"/>
      <w:u w:val="single"/>
    </w:rPr>
  </w:style>
  <w:style w:type="paragraph" w:styleId="Header">
    <w:name w:val="header"/>
    <w:basedOn w:val="Normal"/>
    <w:link w:val="HeaderChar"/>
    <w:uiPriority w:val="99"/>
    <w:unhideWhenUsed/>
    <w:rsid w:val="00765E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E97"/>
  </w:style>
  <w:style w:type="paragraph" w:styleId="Footer">
    <w:name w:val="footer"/>
    <w:basedOn w:val="Normal"/>
    <w:link w:val="FooterChar"/>
    <w:uiPriority w:val="99"/>
    <w:unhideWhenUsed/>
    <w:rsid w:val="00765E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E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287</Words>
  <Characters>1639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cp:lastModifiedBy>
  <cp:revision>2</cp:revision>
  <dcterms:created xsi:type="dcterms:W3CDTF">2019-10-23T22:31:00Z</dcterms:created>
  <dcterms:modified xsi:type="dcterms:W3CDTF">2019-10-23T22:31:00Z</dcterms:modified>
</cp:coreProperties>
</file>